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027DA3CE"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The bracketed text in blue should be replaced by the relevant information for each case. The content of the template sets minimum requirements and as such, they should not be deleted.</w:t>
      </w:r>
      <w:r w:rsidR="00B95727">
        <w:rPr>
          <w:szCs w:val="24"/>
          <w:highlight w:val="yellow"/>
          <w:lang w:val="en-GB"/>
        </w:rPr>
        <w:t xml:space="preserve"> </w:t>
      </w:r>
      <w:r w:rsidR="00B95727" w:rsidRPr="00771340">
        <w:rPr>
          <w:szCs w:val="24"/>
          <w:highlight w:val="yellow"/>
          <w:lang w:val="en-GB"/>
        </w:rPr>
        <w:t>However, the NA</w:t>
      </w:r>
      <w:r w:rsidR="00B95727">
        <w:rPr>
          <w:szCs w:val="24"/>
          <w:highlight w:val="yellow"/>
          <w:lang w:val="en-GB"/>
        </w:rPr>
        <w:t xml:space="preserve"> or HEI/sending organisation</w:t>
      </w:r>
      <w:r w:rsidR="00B95727" w:rsidRPr="00771340">
        <w:rPr>
          <w:szCs w:val="24"/>
          <w:highlight w:val="yellow"/>
          <w:lang w:val="en-GB"/>
        </w:rPr>
        <w:t xml:space="preserve"> can add further provisions, if necessary.</w:t>
      </w:r>
      <w:r w:rsidRPr="00771340">
        <w:rPr>
          <w:szCs w:val="24"/>
          <w:highlight w:val="yellow"/>
          <w:lang w:val="en-GB"/>
        </w:rPr>
        <w:t>]</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3CCEC401" w:rsidR="001B2A38" w:rsidRPr="001B2A38" w:rsidRDefault="001B2A38" w:rsidP="2156E4C0">
      <w:pPr>
        <w:rPr>
          <w:lang w:val="en-GB"/>
        </w:rPr>
      </w:pPr>
      <w:r w:rsidRPr="001B2A38">
        <w:rPr>
          <w:lang w:val="en-GB"/>
        </w:rPr>
        <w:t>Erasmus code:</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77777777" w:rsidR="0023790E" w:rsidRDefault="007F467B" w:rsidP="00735E06">
      <w:pPr>
        <w:rPr>
          <w:rFonts w:ascii="Calibri" w:hAnsi="Calibri" w:cs="Calibri"/>
          <w:snapToGrid/>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7F6CB2">
        <w:rPr>
          <w:highlight w:val="yellow"/>
          <w:lang w:val="en-GB"/>
        </w:rPr>
        <w:t>The total duration of the</w:t>
      </w:r>
      <w:r w:rsidR="003F5FB0">
        <w:rPr>
          <w:highlight w:val="yellow"/>
          <w:lang w:val="en-GB"/>
        </w:rPr>
        <w:t xml:space="preserve"> physical</w:t>
      </w:r>
      <w:r w:rsidR="00C560D5" w:rsidRPr="007F6CB2">
        <w:rPr>
          <w:highlight w:val="yellow"/>
          <w:lang w:val="en-GB"/>
        </w:rPr>
        <w:t xml:space="preserve"> mobility period</w:t>
      </w:r>
      <w:r w:rsidR="00CA5BB0" w:rsidRPr="007F6CB2">
        <w:rPr>
          <w:highlight w:val="yellow"/>
          <w:lang w:val="en-GB"/>
        </w:rPr>
        <w:t xml:space="preserve"> </w:t>
      </w:r>
      <w:r w:rsidR="00C560D5" w:rsidRPr="007F6CB2">
        <w:rPr>
          <w:highlight w:val="yellow"/>
          <w:lang w:val="en-GB"/>
        </w:rPr>
        <w:t>shall not exceed 12 months</w:t>
      </w:r>
      <w:r w:rsidR="008D5E68" w:rsidRPr="007F6CB2">
        <w:rPr>
          <w:highlight w:val="yellow"/>
          <w:lang w:val="en-GB"/>
        </w:rPr>
        <w:t>, including any zero grant period.</w:t>
      </w:r>
      <w:r w:rsidR="0053777C">
        <w:rPr>
          <w:lang w:val="en-GB"/>
        </w:rPr>
        <w:t xml:space="preserve"> [</w:t>
      </w:r>
      <w:r w:rsidR="0053777C">
        <w:rPr>
          <w:highlight w:val="cyan"/>
          <w:lang w:val="en-GB"/>
        </w:rPr>
        <w:t>For short</w:t>
      </w:r>
      <w:r w:rsidR="0053777C" w:rsidRPr="007F6CB2">
        <w:rPr>
          <w:highlight w:val="cyan"/>
          <w:lang w:val="en-GB"/>
        </w:rPr>
        <w:t>-term mobility</w:t>
      </w:r>
      <w:r w:rsidR="0053777C">
        <w:rPr>
          <w:lang w:val="en-GB"/>
        </w:rPr>
        <w:t xml:space="preserve">] </w:t>
      </w:r>
      <w:r w:rsidR="0053777C" w:rsidRPr="007F6CB2">
        <w:rPr>
          <w:highlight w:val="yellow"/>
          <w:lang w:val="en-GB"/>
        </w:rPr>
        <w:t>The total duration of the</w:t>
      </w:r>
      <w:r w:rsidR="0053777C">
        <w:rPr>
          <w:highlight w:val="yellow"/>
          <w:lang w:val="en-GB"/>
        </w:rPr>
        <w:t xml:space="preserve"> physical</w:t>
      </w:r>
      <w:r w:rsidR="0053777C" w:rsidRPr="007F6CB2">
        <w:rPr>
          <w:highlight w:val="yellow"/>
          <w:lang w:val="en-GB"/>
        </w:rPr>
        <w:t xml:space="preserve"> mobility period shall not </w:t>
      </w:r>
      <w:r w:rsidR="0053777C" w:rsidRPr="0053777C">
        <w:rPr>
          <w:highlight w:val="yellow"/>
          <w:lang w:val="en-GB"/>
        </w:rPr>
        <w:t>exceed 30 days.</w:t>
      </w:r>
      <w:r w:rsidR="00A7299D">
        <w:rPr>
          <w:lang w:val="en-GB"/>
        </w:rPr>
        <w:t xml:space="preserve"> </w:t>
      </w:r>
    </w:p>
    <w:p w14:paraId="0D5A3244" w14:textId="77777777" w:rsidR="003C6D74" w:rsidRPr="00735E06" w:rsidRDefault="00C560D5" w:rsidP="003C6D74">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3C6D7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p>
    <w:p w14:paraId="5852520E" w14:textId="58470BA1" w:rsidR="00F96310" w:rsidRDefault="001C7D24" w:rsidP="003C6D74">
      <w:pPr>
        <w:tabs>
          <w:tab w:val="left" w:pos="567"/>
        </w:tabs>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4EE4317B" w:rsidR="00662C71" w:rsidRDefault="00322E1A" w:rsidP="00322E1A">
      <w:pPr>
        <w:ind w:left="567" w:hanging="567"/>
        <w:jc w:val="both"/>
        <w:rPr>
          <w:lang w:val="en-GB"/>
        </w:rPr>
      </w:pPr>
      <w:r>
        <w:rPr>
          <w:lang w:val="en-GB"/>
        </w:rPr>
        <w:t xml:space="preserve">3.2 </w:t>
      </w:r>
      <w:r w:rsidR="00662C71">
        <w:rPr>
          <w:lang w:val="en-GB"/>
        </w:rPr>
        <w:tab/>
        <w:t>The participant shall receive financial support from Erasmus+ EU funds</w:t>
      </w:r>
      <w:r w:rsidR="007F467B">
        <w:rPr>
          <w:lang w:val="en-GB"/>
        </w:rPr>
        <w:t xml:space="preserve"> and funds from the Austrian Federal Ministry of Education, Science and Research</w:t>
      </w:r>
      <w:r w:rsidR="00662C71">
        <w:rPr>
          <w:lang w:val="en-GB"/>
        </w:rPr>
        <w:t xml:space="preserve">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78DED1E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3C6D74">
        <w:rPr>
          <w:highlight w:val="cyan"/>
          <w:lang w:val="en-GB"/>
        </w:rPr>
        <w:t>[…]</w:t>
      </w:r>
      <w:r w:rsidR="000E502A">
        <w:rPr>
          <w:lang w:val="en-GB"/>
        </w:rPr>
        <w:t xml:space="preserve">, corresponding to </w:t>
      </w:r>
      <w:r w:rsidR="000E502A" w:rsidRPr="00735E06">
        <w:rPr>
          <w:lang w:val="en-GB"/>
        </w:rPr>
        <w:t xml:space="preserve">EUR </w:t>
      </w:r>
      <w:r w:rsidR="00DF1608">
        <w:rPr>
          <w:lang w:val="en-GB"/>
        </w:rPr>
        <w:t>[[</w:t>
      </w:r>
      <w:r w:rsidR="00DF1608">
        <w:rPr>
          <w:highlight w:val="cyan"/>
          <w:lang w:val="en-GB"/>
        </w:rPr>
        <w:t>for long</w:t>
      </w:r>
      <w:r w:rsidR="00DF1608" w:rsidRPr="007F6CB2">
        <w:rPr>
          <w:highlight w:val="cyan"/>
          <w:lang w:val="en-GB"/>
        </w:rPr>
        <w:t>-term mobility</w:t>
      </w:r>
      <w:r w:rsidR="00DF1608" w:rsidRPr="003C6D74">
        <w:rPr>
          <w:highlight w:val="cyan"/>
          <w:lang w:val="en-GB"/>
        </w:rPr>
        <w:t>]</w:t>
      </w:r>
      <w:r w:rsidR="00DF1608" w:rsidRPr="003C6D74">
        <w:rPr>
          <w:highlight w:val="cyan"/>
          <w:u w:val="single"/>
          <w:lang w:val="en-GB"/>
        </w:rPr>
        <w:t xml:space="preserve"> </w:t>
      </w:r>
      <w:r w:rsidR="000E502A" w:rsidRPr="003C6D74">
        <w:rPr>
          <w:highlight w:val="cyan"/>
          <w:u w:val="single"/>
          <w:lang w:val="en-GB"/>
        </w:rPr>
        <w:t xml:space="preserve">[…] per </w:t>
      </w:r>
      <w:r w:rsidR="00A725B1" w:rsidRPr="003C6D74">
        <w:rPr>
          <w:highlight w:val="cyan"/>
          <w:u w:val="single"/>
          <w:lang w:val="en-GB"/>
        </w:rPr>
        <w:t>month and EUR […] per extra days</w:t>
      </w:r>
      <w:r w:rsidR="00DF1608" w:rsidRPr="003C6D74">
        <w:rPr>
          <w:highlight w:val="cyan"/>
          <w:u w:val="single"/>
          <w:lang w:val="en-GB"/>
        </w:rPr>
        <w:t>] [</w:t>
      </w:r>
      <w:r w:rsidR="00DF1608" w:rsidRPr="003C6D74">
        <w:rPr>
          <w:highlight w:val="cyan"/>
          <w:lang w:val="en-GB"/>
        </w:rPr>
        <w:t xml:space="preserve">[for short-term mobility] </w:t>
      </w:r>
      <w:r w:rsidR="00B34EF0" w:rsidRPr="003C6D74">
        <w:rPr>
          <w:highlight w:val="cyan"/>
          <w:lang w:val="en-GB"/>
        </w:rPr>
        <w:t>EUR 70 per day up to the 14th day of physical activity and EUR 50 per day from the 15th day</w:t>
      </w:r>
      <w:r w:rsidR="00235168" w:rsidRPr="003C6D74">
        <w:rPr>
          <w:highlight w:val="cyan"/>
          <w:lang w:val="en-GB"/>
        </w:rPr>
        <w:t xml:space="preserve"> [</w:t>
      </w:r>
      <w:r w:rsidR="00B34EF0" w:rsidRPr="003C6D74">
        <w:rPr>
          <w:highlight w:val="cyan"/>
          <w:lang w:val="en-GB"/>
        </w:rPr>
        <w:t xml:space="preserve">if applicable: </w:t>
      </w:r>
      <w:r w:rsidR="00235168" w:rsidRPr="003C6D74">
        <w:rPr>
          <w:highlight w:val="cyan"/>
          <w:lang w:val="en-GB"/>
        </w:rPr>
        <w:t xml:space="preserve">and </w:t>
      </w:r>
      <w:r w:rsidR="00A7299D" w:rsidRPr="003C6D74">
        <w:rPr>
          <w:highlight w:val="cyan"/>
          <w:lang w:val="en-GB"/>
        </w:rPr>
        <w:t xml:space="preserve">includes applicable </w:t>
      </w:r>
      <w:r w:rsidR="00235168" w:rsidRPr="003C6D74">
        <w:rPr>
          <w:highlight w:val="cyan"/>
          <w:lang w:val="en-GB"/>
        </w:rPr>
        <w:t>top-up</w:t>
      </w:r>
      <w:r w:rsidR="00B93D32" w:rsidRPr="003C6D74">
        <w:rPr>
          <w:highlight w:val="cyan"/>
          <w:lang w:val="en-GB"/>
        </w:rPr>
        <w:t>s</w:t>
      </w:r>
      <w:r w:rsidR="00DF1608" w:rsidRPr="003C6D74">
        <w:rPr>
          <w:highlight w:val="cyan"/>
          <w:u w:val="single"/>
          <w:lang w:val="en-GB"/>
        </w:rPr>
        <w:t>]</w:t>
      </w:r>
      <w:r w:rsidR="00A7299D" w:rsidRPr="003C6D74">
        <w:rPr>
          <w:highlight w:val="cyan"/>
          <w:lang w:val="en-GB"/>
        </w:rPr>
        <w:t xml:space="preserve"> [if applicable: and includes EUR [...] for travel.[For zero-grant participants, the contribution for travel</w:t>
      </w:r>
      <w:r w:rsidR="003C6D74" w:rsidRPr="003C6D74">
        <w:rPr>
          <w:highlight w:val="cyan"/>
          <w:lang w:val="en-GB"/>
        </w:rPr>
        <w:t xml:space="preserve"> and individual support</w:t>
      </w:r>
      <w:r w:rsidR="00A7299D" w:rsidRPr="003C6D74">
        <w:rPr>
          <w:highlight w:val="cyan"/>
          <w:lang w:val="en-GB"/>
        </w:rPr>
        <w:t xml:space="preserve"> should be 0]</w:t>
      </w:r>
      <w:r w:rsidR="00235168" w:rsidRPr="003C6D74">
        <w:rPr>
          <w:highlight w:val="cyan"/>
          <w:lang w:val="en-GB"/>
        </w:rPr>
        <w:t xml:space="preserve"> [if applicable:  and includes EUR […] for [….] funded travel days]</w:t>
      </w:r>
      <w:r w:rsidR="000E502A" w:rsidRPr="003C6D74">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 xml:space="preserve">[If the participant is entitled to a travel </w:t>
      </w:r>
      <w:r w:rsidR="003C5395" w:rsidRPr="005320A2">
        <w:rPr>
          <w:highlight w:val="cyan"/>
          <w:lang w:val="en-GB"/>
        </w:rPr>
        <w:t>grant: or expensive travel costs</w:t>
      </w:r>
      <w:r w:rsidR="007143D3" w:rsidRPr="005320A2">
        <w:rPr>
          <w:highlight w:val="cyan"/>
          <w:lang w:val="en-GB"/>
        </w:rPr>
        <w:t>]</w:t>
      </w:r>
      <w:r w:rsidR="00203C58" w:rsidRPr="005320A2">
        <w:rPr>
          <w:highlight w:val="cyan"/>
          <w:lang w:val="en-GB"/>
        </w:rPr>
        <w:t>,</w:t>
      </w:r>
      <w:r w:rsidR="00203C58">
        <w:rPr>
          <w:lang w:val="en-GB"/>
        </w:rPr>
        <w:t xml:space="preserve"> when applicable, shall be based on the supporting documents provided by the participant.</w:t>
      </w:r>
    </w:p>
    <w:p w14:paraId="0B8B157A" w14:textId="6814E085" w:rsidR="00412CD1" w:rsidRDefault="00F653E1" w:rsidP="2156E4C0">
      <w:pPr>
        <w:ind w:left="567" w:hanging="567"/>
        <w:jc w:val="both"/>
        <w:rPr>
          <w:lang w:val="en-GB"/>
        </w:rPr>
      </w:pPr>
      <w:r>
        <w:rPr>
          <w:lang w:val="en-GB"/>
        </w:rPr>
        <w:t>3</w:t>
      </w:r>
      <w:r w:rsidR="00567F0A">
        <w:rPr>
          <w:lang w:val="en-GB"/>
        </w:rPr>
        <w:t>.</w:t>
      </w:r>
      <w:r w:rsidR="003C6D74">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r w:rsidR="007F467B">
        <w:rPr>
          <w:lang w:val="en-GB"/>
        </w:rPr>
        <w:t xml:space="preserve"> or </w:t>
      </w:r>
      <w:r w:rsidR="007F467B">
        <w:rPr>
          <w:lang w:val="en-GB"/>
        </w:rPr>
        <w:t xml:space="preserve">funds </w:t>
      </w:r>
      <w:r w:rsidR="007F467B">
        <w:rPr>
          <w:lang w:val="en-GB"/>
        </w:rPr>
        <w:t>from</w:t>
      </w:r>
      <w:r w:rsidR="007F467B">
        <w:rPr>
          <w:lang w:val="en-GB"/>
        </w:rPr>
        <w:t xml:space="preserve"> the Austrian Federal Ministry of Education, Science and Research</w:t>
      </w:r>
      <w:r w:rsidR="00203C58" w:rsidRPr="00412CD1">
        <w:rPr>
          <w:lang w:val="en-GB"/>
        </w:rPr>
        <w:t>.</w:t>
      </w:r>
    </w:p>
    <w:p w14:paraId="71C38DCF" w14:textId="2B025671" w:rsidR="00E92E00" w:rsidRDefault="00F653E1" w:rsidP="2156E4C0">
      <w:pPr>
        <w:ind w:left="567" w:hanging="567"/>
        <w:jc w:val="both"/>
        <w:rPr>
          <w:lang w:val="en-GB"/>
        </w:rPr>
      </w:pPr>
      <w:r w:rsidRPr="00BD475C">
        <w:rPr>
          <w:lang w:val="en-GB"/>
        </w:rPr>
        <w:t>3</w:t>
      </w:r>
      <w:r w:rsidR="007D2E98" w:rsidRPr="00F66F07">
        <w:rPr>
          <w:lang w:val="en-GB"/>
        </w:rPr>
        <w:t>.</w:t>
      </w:r>
      <w:r w:rsidR="003C6D74">
        <w:rPr>
          <w:lang w:val="en-GB"/>
        </w:rPr>
        <w:t>6</w:t>
      </w:r>
      <w:r w:rsidR="007D2E98" w:rsidRPr="00F66F07">
        <w:rPr>
          <w:lang w:val="en-GB"/>
        </w:rPr>
        <w:tab/>
      </w:r>
      <w:r w:rsidR="009823AB" w:rsidRPr="00F66F07">
        <w:rPr>
          <w:lang w:val="en-GB"/>
        </w:rPr>
        <w:t>Notwithstanding article 3.</w:t>
      </w:r>
      <w:r w:rsidR="005320A2">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384D71A" w14:textId="634D78D2" w:rsidR="00015735" w:rsidRDefault="00F653E1" w:rsidP="00322E1A">
      <w:pPr>
        <w:ind w:left="567" w:hanging="567"/>
        <w:jc w:val="both"/>
        <w:rPr>
          <w:lang w:val="en-GB"/>
        </w:rPr>
      </w:pPr>
      <w:r>
        <w:rPr>
          <w:lang w:val="en-GB"/>
        </w:rPr>
        <w:t>4</w:t>
      </w:r>
      <w:r w:rsidR="00C7113B" w:rsidRPr="00735E06">
        <w:rPr>
          <w:lang w:val="en-GB"/>
        </w:rPr>
        <w:t>.1</w:t>
      </w:r>
      <w:r w:rsidR="00C7113B" w:rsidRPr="00735E06">
        <w:rPr>
          <w:lang w:val="en-GB"/>
        </w:rPr>
        <w:tab/>
      </w:r>
      <w:r w:rsidR="00DE63B2" w:rsidRPr="00322E1A">
        <w:rPr>
          <w:lang w:val="en-GB"/>
        </w:rPr>
        <w:t>Within 30 calendar days following the signature of the agreement by both parties or upon rec</w:t>
      </w:r>
      <w:r w:rsidR="00DE63B2">
        <w:rPr>
          <w:lang w:val="en-GB"/>
        </w:rPr>
        <w:t>eipt of confirmation of arrival</w:t>
      </w:r>
      <w:r w:rsidR="00DE63B2" w:rsidRPr="00322E1A">
        <w:rPr>
          <w:lang w:val="en-GB"/>
        </w:rPr>
        <w:t>, and no later than the start date of the mobility period, a pre-financing payment shall be made to the participant representing [organisation to choose between 70% and 100%] of the amount specified in Article 3. In case the participant did not provide the supporting documents in time, according to the sending organisation's timeline, a later payment of the pre-financing can be exceptionally accepted</w:t>
      </w:r>
      <w:r w:rsidR="005320A2">
        <w:rPr>
          <w:lang w:val="en-GB"/>
        </w:rPr>
        <w:t>, based on justified reasons</w:t>
      </w:r>
      <w:r w:rsidR="005C729F">
        <w:rPr>
          <w:lang w:val="en-GB"/>
        </w:rPr>
        <w:t>.</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1596D6D" w:rsidR="00686D1D" w:rsidRDefault="00686D1D" w:rsidP="00686D1D">
      <w:pPr>
        <w:ind w:left="567" w:hanging="567"/>
        <w:jc w:val="both"/>
        <w:rPr>
          <w:snapToGrid/>
          <w:lang w:val="en-GB"/>
        </w:rPr>
      </w:pPr>
      <w:r>
        <w:rPr>
          <w:lang w:val="en-GB"/>
        </w:rPr>
        <w:t>5.1      </w:t>
      </w:r>
      <w:r w:rsidR="005320A2">
        <w:rPr>
          <w:lang w:val="en-GB"/>
        </w:rPr>
        <w:t xml:space="preserve">The organisation shall make sure that the participant has adequate insurance coverage either by providing itself the insurance, or </w:t>
      </w:r>
      <w:r w:rsidR="005320A2" w:rsidRPr="00DD7346">
        <w:rPr>
          <w:lang w:val="en-GB"/>
        </w:rPr>
        <w:t>by making an agreement with the receiving organisation for the latter to provide the insurance</w:t>
      </w:r>
      <w:r w:rsidR="005320A2">
        <w:rPr>
          <w:lang w:val="en-GB"/>
        </w:rPr>
        <w:t xml:space="preserve">, or by providing the participant with the relevant information and support to take an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478051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w:t>
      </w:r>
      <w:r w:rsidR="00DE63B2">
        <w:rPr>
          <w:highlight w:val="yellow"/>
          <w:lang w:val="en-GB"/>
        </w:rPr>
        <w:t>heir</w:t>
      </w:r>
      <w:r>
        <w:rPr>
          <w:highlight w:val="yellow"/>
          <w:lang w:val="en-GB"/>
        </w:rPr>
        <w:t xml:space="preserve"> receiving organisation. In addition to the above, insurance against loss or theft of documents, travel tickets and luggage is recommended.]</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277FDA13" w:rsidR="00686D1D" w:rsidRDefault="00686D1D" w:rsidP="00686D1D">
      <w:pPr>
        <w:ind w:left="567" w:hanging="567"/>
        <w:jc w:val="both"/>
        <w:rPr>
          <w:lang w:val="en-GB"/>
        </w:rPr>
      </w:pPr>
      <w:r>
        <w:rPr>
          <w:lang w:val="en-GB"/>
        </w:rPr>
        <w:t xml:space="preserve">5.3     The responsible party for taking </w:t>
      </w:r>
      <w:r w:rsidR="00CE566B">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686C4577"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58A42FD9"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10A1D994" w14:textId="77777777" w:rsidR="00CE566B" w:rsidRDefault="004F0BB1" w:rsidP="00C3152B">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C46D38E" w14:textId="604D6D63" w:rsidR="00F106E3" w:rsidRDefault="00CE566B" w:rsidP="00C3152B">
      <w:pPr>
        <w:tabs>
          <w:tab w:val="left" w:pos="567"/>
        </w:tabs>
        <w:ind w:left="567" w:hanging="567"/>
        <w:jc w:val="both"/>
        <w:rPr>
          <w:lang w:val="en-GB"/>
        </w:rPr>
      </w:pPr>
      <w:r>
        <w:rPr>
          <w:lang w:val="en-GB"/>
        </w:rPr>
        <w:tab/>
      </w:r>
      <w:hyperlink r:id="rId11" w:history="1">
        <w:r w:rsidRPr="00CE566B">
          <w:rPr>
            <w:rStyle w:val="Hyperlink"/>
          </w:rPr>
          <w:t>https://erasmus-plus.ec.europa.eu/erasmus-and-data-protection/privacy-statement-mobility-tool</w:t>
        </w:r>
      </w:hyperlink>
    </w:p>
    <w:p w14:paraId="642E9E2A" w14:textId="32F7FB9D" w:rsidR="00F96310" w:rsidRPr="00067DF7" w:rsidRDefault="00F96310" w:rsidP="00C3152B">
      <w:pPr>
        <w:tabs>
          <w:tab w:val="left" w:pos="567"/>
        </w:tabs>
        <w:ind w:left="567" w:hanging="567"/>
        <w:jc w:val="both"/>
        <w:rPr>
          <w:lang w:val="en-GB"/>
        </w:rPr>
      </w:pP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2DCC771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FF43FE">
        <w:rPr>
          <w:lang w:val="en-GB"/>
        </w:rPr>
        <w:t>Austrian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6A67910C" w:rsidR="00137EB2" w:rsidRPr="00FE149C" w:rsidRDefault="2156E4C0" w:rsidP="2156E4C0">
      <w:pPr>
        <w:jc w:val="both"/>
        <w:rPr>
          <w:sz w:val="18"/>
          <w:szCs w:val="18"/>
          <w:lang w:val="en-GB"/>
        </w:rPr>
      </w:pPr>
      <w:r w:rsidRPr="2156E4C0">
        <w:rPr>
          <w:sz w:val="18"/>
          <w:szCs w:val="18"/>
          <w:lang w:val="en-GB"/>
        </w:rPr>
        <w:t xml:space="preserve">The National Agency of </w:t>
      </w:r>
      <w:r w:rsidR="00FF43FE">
        <w:rPr>
          <w:sz w:val="18"/>
          <w:szCs w:val="18"/>
          <w:lang w:val="en-GB"/>
        </w:rPr>
        <w:t>Austria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FF43FE">
        <w:rPr>
          <w:sz w:val="18"/>
          <w:szCs w:val="18"/>
          <w:lang w:val="en-GB"/>
        </w:rPr>
        <w:t>Austria</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4B00F4A0"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w:t>
      </w:r>
    </w:p>
    <w:p w14:paraId="0EEDF0F0" w14:textId="77777777" w:rsidR="00137EB2" w:rsidRPr="00FE149C" w:rsidRDefault="00137EB2" w:rsidP="00137EB2">
      <w:pPr>
        <w:rPr>
          <w:sz w:val="18"/>
          <w:szCs w:val="18"/>
          <w:lang w:val="en-GB"/>
        </w:rPr>
      </w:pPr>
    </w:p>
    <w:p w14:paraId="5940E873" w14:textId="7E44F80F"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B95727">
        <w:rPr>
          <w:sz w:val="18"/>
          <w:szCs w:val="18"/>
          <w:lang w:val="en-GB"/>
        </w:rPr>
        <w:t xml:space="preserve">, </w:t>
      </w:r>
      <w:r w:rsidR="00B95727" w:rsidRPr="2156E4C0">
        <w:rPr>
          <w:sz w:val="18"/>
          <w:szCs w:val="18"/>
          <w:lang w:val="en-GB"/>
        </w:rPr>
        <w:t>except if agreed differently with the sending organisation</w:t>
      </w:r>
      <w:r w:rsidRPr="2156E4C0">
        <w:rPr>
          <w:sz w:val="18"/>
          <w:szCs w:val="18"/>
          <w:lang w:val="en-GB"/>
        </w:rPr>
        <w:t>.</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4EB5E2B0"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FF43FE">
        <w:rPr>
          <w:sz w:val="18"/>
          <w:szCs w:val="18"/>
          <w:lang w:val="en-GB"/>
        </w:rPr>
        <w:t>Austria</w:t>
      </w:r>
      <w:r w:rsidRPr="2156E4C0">
        <w:rPr>
          <w:sz w:val="18"/>
          <w:szCs w:val="18"/>
          <w:lang w:val="en-GB"/>
        </w:rPr>
        <w:t xml:space="preserve"> or by any other outside body authorised by the European Commission or the National Agency of </w:t>
      </w:r>
      <w:r w:rsidR="00FF43FE">
        <w:rPr>
          <w:sz w:val="18"/>
          <w:szCs w:val="18"/>
          <w:lang w:val="en-GB"/>
        </w:rPr>
        <w:t>Austria</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0CA3A58C"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DD7346">
      <w:rPr>
        <w:rStyle w:val="Seitenzahl"/>
        <w:noProof/>
        <w:szCs w:val="24"/>
      </w:rPr>
      <w:t>5</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C72DF49"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D7346">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1BBD76E" w:rsidR="001B2A38" w:rsidRPr="001B2A38" w:rsidRDefault="007F467B" w:rsidP="001B2A38">
      <w:pPr>
        <w:pStyle w:val="Funotentext"/>
        <w:rPr>
          <w:lang w:val="hr-HR"/>
        </w:rPr>
      </w:pPr>
      <w:hyperlink r:id="rId1" w:history="1">
        <w:bookmarkStart w:id="0" w:name="_Hlk86918581"/>
        <w:r w:rsidR="00B95727" w:rsidRPr="00605208">
          <w:rPr>
            <w:rStyle w:val="Hyperlink"/>
            <w:lang w:val="en-GB"/>
          </w:rPr>
          <w:t>https://erasmus-plus.ec.europa.eu/erasmus-and-data-protection/privacy-statement-mobility-too</w:t>
        </w:r>
        <w:bookmarkEnd w:id="0"/>
        <w:r w:rsidR="00B95727" w:rsidRPr="00605208">
          <w:rPr>
            <w:rStyle w:val="Hyperlink"/>
            <w:lang w:val="en-GB"/>
          </w:rPr>
          <w:t>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2800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0BF3"/>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6D74"/>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621C"/>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20A2"/>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5039"/>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29F"/>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56DA3"/>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505C"/>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5DAF"/>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67B"/>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36115"/>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6D51"/>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C7C9E"/>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5727"/>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66B"/>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E63B2"/>
    <w:rsid w:val="00DF06D9"/>
    <w:rsid w:val="00DF1156"/>
    <w:rsid w:val="00DF1608"/>
    <w:rsid w:val="00DF1DE2"/>
    <w:rsid w:val="00DF2719"/>
    <w:rsid w:val="00DF3659"/>
    <w:rsid w:val="00DF6613"/>
    <w:rsid w:val="00DF6BD4"/>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1344"/>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3D15"/>
    <w:rsid w:val="00FC67BC"/>
    <w:rsid w:val="00FD36AE"/>
    <w:rsid w:val="00FD548E"/>
    <w:rsid w:val="00FD6452"/>
    <w:rsid w:val="00FE13B5"/>
    <w:rsid w:val="00FE149C"/>
    <w:rsid w:val="00FE2566"/>
    <w:rsid w:val="00FE51AE"/>
    <w:rsid w:val="00FE5D7A"/>
    <w:rsid w:val="00FE6963"/>
    <w:rsid w:val="00FE6D94"/>
    <w:rsid w:val="00FF3189"/>
    <w:rsid w:val="00FF43FE"/>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NichtaufgelsteErwhnung">
    <w:name w:val="Unresolved Mention"/>
    <w:basedOn w:val="Absatz-Standardschriftart"/>
    <w:uiPriority w:val="99"/>
    <w:semiHidden/>
    <w:unhideWhenUsed/>
    <w:rsid w:val="00CE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3591914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E9A92C-2710-4A6D-B0E3-5A8878FA6459}">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14476</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Zojer, Angelika</cp:lastModifiedBy>
  <cp:revision>5</cp:revision>
  <cp:lastPrinted>2015-03-04T15:51:00Z</cp:lastPrinted>
  <dcterms:created xsi:type="dcterms:W3CDTF">2021-10-28T12:50:00Z</dcterms:created>
  <dcterms:modified xsi:type="dcterms:W3CDTF">2022-01-14T10:07:00Z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